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86268">
      <w:pPr>
        <w:spacing w:line="560" w:lineRule="exact"/>
        <w:jc w:val="center"/>
        <w:rPr>
          <w:rFonts w:hint="eastAsia" w:ascii="黑体" w:hAnsi="黑体" w:eastAsia="黑体"/>
          <w:sz w:val="44"/>
          <w:szCs w:val="44"/>
          <w:lang w:eastAsia="zh-CN"/>
        </w:rPr>
      </w:pPr>
      <w:r>
        <w:rPr>
          <w:rFonts w:hint="eastAsia" w:ascii="黑体" w:hAnsi="黑体" w:eastAsia="黑体"/>
          <w:sz w:val="44"/>
          <w:szCs w:val="44"/>
        </w:rPr>
        <w:t>团购房认购协议书</w:t>
      </w:r>
      <w:r>
        <w:rPr>
          <w:rFonts w:hint="eastAsia" w:ascii="黑体" w:hAnsi="黑体" w:eastAsia="黑体"/>
          <w:sz w:val="44"/>
          <w:szCs w:val="44"/>
          <w:lang w:eastAsia="zh-CN"/>
        </w:rPr>
        <w:t>（草稿）</w:t>
      </w:r>
    </w:p>
    <w:p w14:paraId="215033D6">
      <w:pPr>
        <w:spacing w:line="560" w:lineRule="exact"/>
        <w:rPr>
          <w:rFonts w:ascii="仿宋" w:hAnsi="仿宋" w:eastAsia="仿宋"/>
          <w:sz w:val="32"/>
          <w:szCs w:val="32"/>
        </w:rPr>
      </w:pPr>
    </w:p>
    <w:p w14:paraId="2445AA32">
      <w:pPr>
        <w:spacing w:line="560" w:lineRule="exact"/>
        <w:rPr>
          <w:rFonts w:ascii="仿宋" w:hAnsi="仿宋" w:eastAsia="仿宋"/>
          <w:sz w:val="32"/>
          <w:szCs w:val="32"/>
        </w:rPr>
      </w:pPr>
      <w:r>
        <w:rPr>
          <w:rFonts w:hint="eastAsia" w:ascii="仿宋" w:hAnsi="仿宋" w:eastAsia="仿宋"/>
          <w:sz w:val="32"/>
          <w:szCs w:val="32"/>
        </w:rPr>
        <w:t>甲方：                  （房地产开发企业）</w:t>
      </w:r>
    </w:p>
    <w:p w14:paraId="4602D18C">
      <w:pPr>
        <w:spacing w:line="560" w:lineRule="exact"/>
        <w:rPr>
          <w:rFonts w:ascii="仿宋" w:hAnsi="仿宋" w:eastAsia="仿宋"/>
          <w:sz w:val="32"/>
          <w:szCs w:val="32"/>
        </w:rPr>
      </w:pPr>
    </w:p>
    <w:p w14:paraId="590D56ED">
      <w:pPr>
        <w:spacing w:line="560" w:lineRule="exact"/>
        <w:rPr>
          <w:rFonts w:ascii="仿宋" w:hAnsi="仿宋" w:eastAsia="仿宋"/>
          <w:sz w:val="32"/>
          <w:szCs w:val="32"/>
        </w:rPr>
      </w:pPr>
      <w:r>
        <w:rPr>
          <w:rFonts w:hint="eastAsia" w:ascii="仿宋" w:hAnsi="仿宋" w:eastAsia="仿宋"/>
          <w:sz w:val="32"/>
          <w:szCs w:val="32"/>
        </w:rPr>
        <w:t>乙方：娄底经济技术开发区万宝新区管理办公室、娄底市</w:t>
      </w:r>
      <w:r>
        <w:rPr>
          <w:rFonts w:hint="eastAsia" w:ascii="仿宋" w:hAnsi="仿宋" w:eastAsia="仿宋"/>
          <w:sz w:val="32"/>
          <w:szCs w:val="32"/>
          <w:lang w:eastAsia="zh-CN"/>
        </w:rPr>
        <w:t>华居建设</w:t>
      </w:r>
      <w:r>
        <w:rPr>
          <w:rFonts w:hint="eastAsia" w:ascii="仿宋" w:hAnsi="仿宋" w:eastAsia="仿宋"/>
          <w:sz w:val="32"/>
          <w:szCs w:val="32"/>
        </w:rPr>
        <w:t xml:space="preserve">有限公司          </w:t>
      </w:r>
    </w:p>
    <w:p w14:paraId="130BA76B">
      <w:pPr>
        <w:spacing w:line="560" w:lineRule="exact"/>
        <w:rPr>
          <w:rFonts w:ascii="仿宋" w:hAnsi="仿宋" w:eastAsia="仿宋"/>
          <w:sz w:val="32"/>
          <w:szCs w:val="32"/>
        </w:rPr>
      </w:pPr>
    </w:p>
    <w:p w14:paraId="68E6AF99">
      <w:pPr>
        <w:spacing w:line="560" w:lineRule="exact"/>
        <w:ind w:firstLine="640" w:firstLineChars="200"/>
        <w:rPr>
          <w:rFonts w:ascii="仿宋" w:hAnsi="仿宋" w:eastAsia="仿宋"/>
          <w:sz w:val="32"/>
          <w:szCs w:val="32"/>
        </w:rPr>
      </w:pPr>
      <w:r>
        <w:rPr>
          <w:rFonts w:hint="eastAsia" w:ascii="仿宋" w:hAnsi="仿宋" w:eastAsia="仿宋"/>
          <w:sz w:val="32"/>
          <w:szCs w:val="32"/>
        </w:rPr>
        <w:t>为有效解决</w:t>
      </w:r>
      <w:r>
        <w:rPr>
          <w:rFonts w:hint="eastAsia" w:ascii="仿宋" w:hAnsi="仿宋" w:eastAsia="仿宋"/>
          <w:sz w:val="32"/>
          <w:szCs w:val="32"/>
          <w:u w:val="none"/>
          <w:lang w:eastAsia="zh-CN"/>
        </w:rPr>
        <w:t>原万宝新区</w:t>
      </w:r>
      <w:r>
        <w:rPr>
          <w:rFonts w:hint="eastAsia" w:ascii="仿宋" w:hAnsi="仿宋" w:eastAsia="仿宋"/>
          <w:sz w:val="32"/>
          <w:szCs w:val="32"/>
        </w:rPr>
        <w:t>优价购房问题，乙方现拟向甲方认购其所开发项目的存量商品房，根据《中华人民共和国民法典》及其他有关法律、法规之规定，双方本着平等自愿、有偿、诚实信用的原则，经友好协商，特订立本</w:t>
      </w:r>
      <w:r>
        <w:rPr>
          <w:rFonts w:hint="eastAsia" w:ascii="仿宋" w:hAnsi="仿宋" w:eastAsia="仿宋"/>
          <w:sz w:val="32"/>
          <w:szCs w:val="32"/>
          <w:lang w:eastAsia="zh-CN"/>
        </w:rPr>
        <w:t>认购</w:t>
      </w:r>
      <w:bookmarkStart w:id="0" w:name="_GoBack"/>
      <w:bookmarkEnd w:id="0"/>
      <w:r>
        <w:rPr>
          <w:rFonts w:hint="eastAsia" w:ascii="仿宋" w:hAnsi="仿宋" w:eastAsia="仿宋"/>
          <w:sz w:val="32"/>
          <w:szCs w:val="32"/>
        </w:rPr>
        <w:t>协议如下，供甲乙双方共同遵守履行：</w:t>
      </w:r>
    </w:p>
    <w:p w14:paraId="551D8985">
      <w:pPr>
        <w:spacing w:line="560" w:lineRule="exact"/>
        <w:rPr>
          <w:rFonts w:ascii="仿宋" w:hAnsi="仿宋" w:eastAsia="仿宋"/>
          <w:sz w:val="32"/>
          <w:szCs w:val="32"/>
        </w:rPr>
      </w:pPr>
    </w:p>
    <w:p w14:paraId="6F53B113">
      <w:pPr>
        <w:spacing w:line="560" w:lineRule="exact"/>
        <w:ind w:firstLine="640" w:firstLineChars="200"/>
        <w:rPr>
          <w:rFonts w:ascii="黑体" w:hAnsi="黑体" w:eastAsia="黑体"/>
          <w:sz w:val="32"/>
          <w:szCs w:val="32"/>
        </w:rPr>
      </w:pPr>
      <w:r>
        <w:rPr>
          <w:rFonts w:hint="eastAsia" w:ascii="黑体" w:hAnsi="黑体" w:eastAsia="黑体"/>
          <w:sz w:val="32"/>
          <w:szCs w:val="32"/>
        </w:rPr>
        <w:t>第一条 团购房源基本情况</w:t>
      </w:r>
    </w:p>
    <w:p w14:paraId="1037E157">
      <w:pPr>
        <w:spacing w:line="560" w:lineRule="exact"/>
        <w:ind w:firstLine="640" w:firstLineChars="200"/>
        <w:rPr>
          <w:rFonts w:ascii="仿宋" w:hAnsi="仿宋" w:eastAsia="仿宋"/>
          <w:sz w:val="32"/>
          <w:szCs w:val="32"/>
        </w:rPr>
      </w:pPr>
      <w:r>
        <w:rPr>
          <w:rFonts w:hint="eastAsia" w:ascii="仿宋" w:hAnsi="仿宋" w:eastAsia="仿宋"/>
          <w:sz w:val="32"/>
          <w:szCs w:val="32"/>
        </w:rPr>
        <w:t>1.项目名称： ________________________</w:t>
      </w:r>
    </w:p>
    <w:p w14:paraId="50EB6B79">
      <w:pPr>
        <w:spacing w:line="560" w:lineRule="exact"/>
        <w:ind w:firstLine="640" w:firstLineChars="200"/>
        <w:rPr>
          <w:rFonts w:ascii="仿宋" w:hAnsi="仿宋" w:eastAsia="仿宋"/>
          <w:sz w:val="32"/>
          <w:szCs w:val="32"/>
        </w:rPr>
      </w:pPr>
      <w:r>
        <w:rPr>
          <w:rFonts w:hint="eastAsia" w:ascii="仿宋" w:hAnsi="仿宋" w:eastAsia="仿宋"/>
          <w:sz w:val="32"/>
          <w:szCs w:val="32"/>
        </w:rPr>
        <w:t>2.项目位置： ________________________</w:t>
      </w:r>
    </w:p>
    <w:p w14:paraId="794CCDB9">
      <w:pPr>
        <w:spacing w:line="560" w:lineRule="exact"/>
        <w:ind w:firstLine="640" w:firstLineChars="200"/>
        <w:rPr>
          <w:rFonts w:ascii="仿宋" w:hAnsi="仿宋" w:eastAsia="仿宋"/>
          <w:sz w:val="32"/>
          <w:szCs w:val="32"/>
        </w:rPr>
      </w:pPr>
      <w:r>
        <w:rPr>
          <w:rFonts w:hint="eastAsia" w:ascii="仿宋" w:hAnsi="仿宋" w:eastAsia="仿宋"/>
          <w:sz w:val="32"/>
          <w:szCs w:val="32"/>
        </w:rPr>
        <w:t>3.乙方对甲方所开发的前述</w:t>
      </w:r>
      <w:r>
        <w:rPr>
          <w:rFonts w:hint="eastAsia" w:ascii="仿宋" w:hAnsi="仿宋" w:eastAsia="仿宋"/>
          <w:sz w:val="32"/>
          <w:szCs w:val="32"/>
          <w:u w:val="single"/>
        </w:rPr>
        <w:t xml:space="preserve">    </w:t>
      </w:r>
      <w:r>
        <w:rPr>
          <w:rFonts w:hint="eastAsia" w:ascii="仿宋" w:hAnsi="仿宋" w:eastAsia="仿宋"/>
          <w:sz w:val="32"/>
          <w:szCs w:val="32"/>
        </w:rPr>
        <w:t>项目的房屋进行认购，具体包括</w:t>
      </w:r>
      <w:r>
        <w:rPr>
          <w:rFonts w:hint="eastAsia" w:ascii="仿宋" w:hAnsi="仿宋" w:eastAsia="仿宋"/>
          <w:sz w:val="32"/>
          <w:szCs w:val="32"/>
          <w:u w:val="single"/>
        </w:rPr>
        <w:t xml:space="preserve">   </w:t>
      </w:r>
      <w:r>
        <w:rPr>
          <w:rFonts w:hint="eastAsia" w:ascii="仿宋" w:hAnsi="仿宋" w:eastAsia="仿宋"/>
          <w:sz w:val="32"/>
          <w:szCs w:val="32"/>
        </w:rPr>
        <w:t>种户型，详见《房屋户型图》。</w:t>
      </w:r>
    </w:p>
    <w:p w14:paraId="5D965387">
      <w:pPr>
        <w:spacing w:line="560" w:lineRule="exact"/>
        <w:ind w:firstLine="640" w:firstLineChars="200"/>
        <w:rPr>
          <w:rFonts w:ascii="黑体" w:hAnsi="黑体" w:eastAsia="黑体"/>
          <w:sz w:val="32"/>
          <w:szCs w:val="32"/>
        </w:rPr>
      </w:pPr>
      <w:r>
        <w:rPr>
          <w:rFonts w:hint="eastAsia" w:ascii="黑体" w:hAnsi="黑体" w:eastAsia="黑体"/>
          <w:sz w:val="32"/>
          <w:szCs w:val="32"/>
        </w:rPr>
        <w:t>第二条 团购房源建筑面积及购房价格</w:t>
      </w:r>
      <w:r>
        <w:rPr>
          <w:rFonts w:hint="eastAsia" w:ascii="仿宋" w:hAnsi="仿宋" w:eastAsia="仿宋"/>
          <w:sz w:val="32"/>
          <w:szCs w:val="32"/>
        </w:rPr>
        <w:t>（</w:t>
      </w:r>
      <w:r>
        <w:rPr>
          <w:rFonts w:hint="eastAsia" w:ascii="仿宋" w:hAnsi="仿宋" w:eastAsia="仿宋"/>
          <w:sz w:val="32"/>
          <w:szCs w:val="32"/>
          <w:u w:val="none"/>
        </w:rPr>
        <w:t>详见：参与征集项目房源明细表</w:t>
      </w:r>
      <w:r>
        <w:rPr>
          <w:rFonts w:hint="eastAsia" w:ascii="仿宋" w:hAnsi="仿宋" w:eastAsia="仿宋"/>
          <w:sz w:val="32"/>
          <w:szCs w:val="32"/>
        </w:rPr>
        <w:t xml:space="preserve">） </w:t>
      </w:r>
    </w:p>
    <w:p w14:paraId="6CD606D7">
      <w:pPr>
        <w:spacing w:line="560" w:lineRule="exact"/>
        <w:ind w:firstLine="640" w:firstLineChars="200"/>
        <w:rPr>
          <w:rFonts w:ascii="仿宋" w:hAnsi="仿宋" w:eastAsia="仿宋"/>
          <w:sz w:val="32"/>
          <w:szCs w:val="32"/>
        </w:rPr>
      </w:pPr>
      <w:r>
        <w:rPr>
          <w:rFonts w:hint="eastAsia" w:ascii="仿宋" w:hAnsi="仿宋" w:eastAsia="仿宋"/>
          <w:sz w:val="32"/>
          <w:szCs w:val="32"/>
        </w:rPr>
        <w:t>1、乙方认购甲方住宅房源合计套数</w:t>
      </w:r>
      <w:r>
        <w:rPr>
          <w:rFonts w:hint="eastAsia" w:ascii="仿宋" w:hAnsi="仿宋" w:eastAsia="仿宋"/>
          <w:sz w:val="32"/>
          <w:szCs w:val="32"/>
          <w:u w:val="single"/>
        </w:rPr>
        <w:t xml:space="preserve">    </w:t>
      </w:r>
      <w:r>
        <w:rPr>
          <w:rFonts w:hint="eastAsia" w:ascii="仿宋" w:hAnsi="仿宋" w:eastAsia="仿宋"/>
          <w:sz w:val="32"/>
          <w:szCs w:val="32"/>
        </w:rPr>
        <w:t>套，面积共计</w:t>
      </w:r>
      <w:r>
        <w:rPr>
          <w:rFonts w:hint="eastAsia" w:ascii="仿宋" w:hAnsi="仿宋" w:eastAsia="仿宋"/>
          <w:sz w:val="32"/>
          <w:szCs w:val="32"/>
          <w:u w:val="single"/>
        </w:rPr>
        <w:t xml:space="preserve">   </w:t>
      </w:r>
      <w:r>
        <w:rPr>
          <w:rFonts w:hint="eastAsia" w:ascii="仿宋" w:hAnsi="仿宋" w:eastAsia="仿宋"/>
          <w:sz w:val="32"/>
          <w:szCs w:val="32"/>
        </w:rPr>
        <w:t>平方米（购房面积最终以行业主管部门测绘的产权登记面积为准，下同），具体以实际成交数为准。</w:t>
      </w:r>
    </w:p>
    <w:p w14:paraId="5F4D4809">
      <w:pPr>
        <w:spacing w:line="560" w:lineRule="exact"/>
        <w:ind w:firstLine="640" w:firstLineChars="200"/>
        <w:rPr>
          <w:rFonts w:ascii="仿宋" w:hAnsi="仿宋" w:eastAsia="仿宋"/>
          <w:sz w:val="32"/>
          <w:szCs w:val="32"/>
        </w:rPr>
      </w:pPr>
      <w:r>
        <w:rPr>
          <w:rFonts w:hint="eastAsia" w:ascii="仿宋" w:hAnsi="仿宋" w:eastAsia="仿宋"/>
          <w:sz w:val="32"/>
          <w:szCs w:val="32"/>
        </w:rPr>
        <w:t>2、甲方应根据乙方拟认购的房屋套数，预留1:1的车位。</w:t>
      </w:r>
    </w:p>
    <w:p w14:paraId="2FC80570">
      <w:pPr>
        <w:spacing w:line="560" w:lineRule="exact"/>
        <w:ind w:firstLine="640" w:firstLineChars="200"/>
        <w:rPr>
          <w:rFonts w:ascii="仿宋" w:hAnsi="仿宋" w:eastAsia="仿宋"/>
          <w:sz w:val="32"/>
          <w:szCs w:val="32"/>
        </w:rPr>
      </w:pPr>
      <w:r>
        <w:rPr>
          <w:rFonts w:hint="eastAsia" w:ascii="仿宋" w:hAnsi="仿宋" w:eastAsia="仿宋"/>
          <w:sz w:val="32"/>
          <w:szCs w:val="32"/>
        </w:rPr>
        <w:t>3、本项目认购住宅均价定为</w:t>
      </w:r>
      <w:r>
        <w:rPr>
          <w:rFonts w:hint="eastAsia" w:ascii="仿宋" w:hAnsi="仿宋" w:eastAsia="仿宋"/>
          <w:sz w:val="32"/>
          <w:szCs w:val="32"/>
          <w:u w:val="single"/>
        </w:rPr>
        <w:t xml:space="preserve">     </w:t>
      </w:r>
      <w:r>
        <w:rPr>
          <w:rFonts w:hint="eastAsia" w:ascii="仿宋" w:hAnsi="仿宋" w:eastAsia="仿宋"/>
          <w:sz w:val="32"/>
          <w:szCs w:val="32"/>
        </w:rPr>
        <w:t xml:space="preserve">元/平方米，团购房款总额暂为人民币大写 </w:t>
      </w:r>
      <w:r>
        <w:rPr>
          <w:rFonts w:hint="eastAsia" w:ascii="仿宋" w:hAnsi="仿宋" w:eastAsia="仿宋"/>
          <w:sz w:val="32"/>
          <w:szCs w:val="32"/>
          <w:u w:val="single"/>
        </w:rPr>
        <w:t xml:space="preserve">     </w:t>
      </w:r>
      <w:r>
        <w:rPr>
          <w:rFonts w:hint="eastAsia" w:ascii="仿宋" w:hAnsi="仿宋" w:eastAsia="仿宋"/>
          <w:sz w:val="32"/>
          <w:szCs w:val="32"/>
        </w:rPr>
        <w:t>元（</w:t>
      </w:r>
      <w:r>
        <w:rPr>
          <w:rFonts w:hint="eastAsia" w:ascii="宋体" w:hAnsi="宋体" w:eastAsia="宋体" w:cs="宋体"/>
          <w:sz w:val="32"/>
          <w:szCs w:val="32"/>
        </w:rPr>
        <w:t>￥</w:t>
      </w:r>
      <w:r>
        <w:rPr>
          <w:rFonts w:hint="eastAsia" w:ascii="仿宋" w:hAnsi="仿宋" w:eastAsia="仿宋"/>
          <w:sz w:val="32"/>
          <w:szCs w:val="32"/>
          <w:u w:val="single"/>
        </w:rPr>
        <w:t xml:space="preserve">     </w:t>
      </w:r>
      <w:r>
        <w:rPr>
          <w:rFonts w:hint="eastAsia" w:ascii="仿宋" w:hAnsi="仿宋" w:eastAsia="仿宋"/>
          <w:sz w:val="32"/>
          <w:szCs w:val="32"/>
        </w:rPr>
        <w:t>元）。购买套数最终应在</w:t>
      </w:r>
      <w:r>
        <w:rPr>
          <w:rFonts w:hint="eastAsia" w:ascii="仿宋" w:hAnsi="仿宋" w:eastAsia="仿宋"/>
          <w:sz w:val="32"/>
          <w:szCs w:val="32"/>
          <w:lang w:eastAsia="zh-CN"/>
        </w:rPr>
        <w:t>集中优购活动</w:t>
      </w:r>
      <w:r>
        <w:rPr>
          <w:rFonts w:hint="eastAsia" w:ascii="仿宋" w:hAnsi="仿宋" w:eastAsia="仿宋"/>
          <w:sz w:val="32"/>
          <w:szCs w:val="32"/>
        </w:rPr>
        <w:t>结束之日</w:t>
      </w:r>
      <w:r>
        <w:rPr>
          <w:rFonts w:hint="eastAsia" w:ascii="仿宋" w:hAnsi="仿宋" w:eastAsia="仿宋"/>
          <w:sz w:val="32"/>
          <w:szCs w:val="32"/>
          <w:lang w:eastAsia="zh-CN"/>
        </w:rPr>
        <w:t>（暂定</w:t>
      </w:r>
      <w:r>
        <w:rPr>
          <w:rFonts w:hint="eastAsia" w:ascii="仿宋" w:hAnsi="仿宋" w:eastAsia="仿宋"/>
          <w:sz w:val="32"/>
          <w:szCs w:val="32"/>
          <w:lang w:val="en-US" w:eastAsia="zh-CN"/>
        </w:rPr>
        <w:t>2025年9月30日</w:t>
      </w:r>
      <w:r>
        <w:rPr>
          <w:rFonts w:hint="eastAsia" w:ascii="仿宋" w:hAnsi="仿宋" w:eastAsia="仿宋"/>
          <w:sz w:val="32"/>
          <w:szCs w:val="32"/>
          <w:lang w:eastAsia="zh-CN"/>
        </w:rPr>
        <w:t>）</w:t>
      </w:r>
      <w:r>
        <w:rPr>
          <w:rFonts w:hint="eastAsia" w:ascii="仿宋" w:hAnsi="仿宋" w:eastAsia="仿宋"/>
          <w:sz w:val="32"/>
          <w:szCs w:val="32"/>
        </w:rPr>
        <w:t>后</w:t>
      </w:r>
      <w:r>
        <w:rPr>
          <w:rFonts w:hint="eastAsia" w:ascii="仿宋" w:hAnsi="仿宋" w:eastAsia="仿宋"/>
          <w:sz w:val="32"/>
          <w:szCs w:val="32"/>
          <w:u w:val="single"/>
        </w:rPr>
        <w:t xml:space="preserve">  </w:t>
      </w:r>
      <w:r>
        <w:rPr>
          <w:rFonts w:hint="eastAsia" w:ascii="仿宋" w:hAnsi="仿宋" w:eastAsia="仿宋"/>
          <w:sz w:val="32"/>
          <w:szCs w:val="32"/>
          <w:u w:val="none"/>
        </w:rPr>
        <w:t>10</w:t>
      </w:r>
      <w:r>
        <w:rPr>
          <w:rFonts w:hint="eastAsia" w:ascii="仿宋" w:hAnsi="仿宋" w:eastAsia="仿宋"/>
          <w:sz w:val="32"/>
          <w:szCs w:val="32"/>
        </w:rPr>
        <w:t>个工作日内按实际成交的数量进行确认。</w:t>
      </w:r>
    </w:p>
    <w:p w14:paraId="314D9019">
      <w:pPr>
        <w:spacing w:line="560" w:lineRule="exact"/>
        <w:ind w:firstLine="640" w:firstLineChars="200"/>
        <w:rPr>
          <w:rFonts w:ascii="仿宋" w:hAnsi="仿宋" w:eastAsia="仿宋"/>
          <w:sz w:val="32"/>
          <w:szCs w:val="32"/>
        </w:rPr>
      </w:pPr>
      <w:r>
        <w:rPr>
          <w:rFonts w:hint="eastAsia" w:ascii="仿宋" w:hAnsi="仿宋" w:eastAsia="仿宋"/>
          <w:sz w:val="32"/>
          <w:szCs w:val="32"/>
        </w:rPr>
        <w:t>4、团购房源定向满足具备该项目所在地享有优价购房资格的人员购买，具体名单由乙方审定提供至甲方。</w:t>
      </w:r>
    </w:p>
    <w:p w14:paraId="496C26E1">
      <w:pPr>
        <w:spacing w:line="560" w:lineRule="exact"/>
        <w:ind w:firstLine="640" w:firstLineChars="200"/>
        <w:rPr>
          <w:rFonts w:ascii="黑体" w:hAnsi="黑体" w:eastAsia="黑体"/>
          <w:sz w:val="32"/>
          <w:szCs w:val="32"/>
        </w:rPr>
      </w:pPr>
      <w:r>
        <w:rPr>
          <w:rFonts w:hint="eastAsia" w:ascii="黑体" w:hAnsi="黑体" w:eastAsia="黑体"/>
          <w:sz w:val="32"/>
          <w:szCs w:val="32"/>
        </w:rPr>
        <w:t>第三条 团购房源房款的支付</w:t>
      </w:r>
    </w:p>
    <w:p w14:paraId="75498142">
      <w:pPr>
        <w:spacing w:line="560" w:lineRule="exact"/>
        <w:ind w:firstLine="640" w:firstLineChars="200"/>
        <w:rPr>
          <w:rFonts w:ascii="仿宋" w:hAnsi="仿宋" w:eastAsia="仿宋"/>
          <w:sz w:val="32"/>
          <w:szCs w:val="32"/>
        </w:rPr>
      </w:pPr>
      <w:r>
        <w:rPr>
          <w:rFonts w:hint="eastAsia" w:ascii="仿宋" w:hAnsi="仿宋" w:eastAsia="仿宋"/>
          <w:sz w:val="32"/>
          <w:szCs w:val="32"/>
        </w:rPr>
        <w:t>1、本协议每套房的购房款计算式：第二条第3款约定的协议均价±楼层差价）</w:t>
      </w:r>
      <w:r>
        <w:rPr>
          <w:rFonts w:ascii="Arial" w:hAnsi="Arial" w:eastAsia="仿宋" w:cs="Arial"/>
          <w:sz w:val="32"/>
          <w:szCs w:val="32"/>
        </w:rPr>
        <w:t>×</w:t>
      </w:r>
      <w:r>
        <w:rPr>
          <w:rFonts w:hint="eastAsia" w:ascii="仿宋" w:hAnsi="仿宋" w:eastAsia="仿宋"/>
          <w:sz w:val="32"/>
          <w:szCs w:val="32"/>
        </w:rPr>
        <w:t>不动产权证登记面积；具体价款支付方式如下：</w:t>
      </w:r>
    </w:p>
    <w:p w14:paraId="58133EE4">
      <w:pPr>
        <w:spacing w:line="560" w:lineRule="exact"/>
        <w:ind w:firstLine="480" w:firstLineChars="150"/>
        <w:rPr>
          <w:rFonts w:ascii="仿宋" w:hAnsi="仿宋" w:eastAsia="仿宋"/>
          <w:sz w:val="32"/>
          <w:szCs w:val="32"/>
        </w:rPr>
      </w:pPr>
      <w:r>
        <w:rPr>
          <w:rFonts w:hint="eastAsia" w:ascii="仿宋" w:hAnsi="仿宋" w:eastAsia="仿宋"/>
          <w:sz w:val="32"/>
          <w:szCs w:val="32"/>
        </w:rPr>
        <w:t>（1）就选定购买房屋全部签订完毕正式的《商品房买卖合同》后</w:t>
      </w:r>
      <w:r>
        <w:rPr>
          <w:rFonts w:hint="eastAsia" w:ascii="仿宋" w:hAnsi="仿宋" w:eastAsia="仿宋"/>
          <w:sz w:val="32"/>
          <w:szCs w:val="32"/>
          <w:u w:val="none"/>
        </w:rPr>
        <w:t>15</w:t>
      </w:r>
      <w:r>
        <w:rPr>
          <w:rFonts w:hint="eastAsia" w:ascii="仿宋" w:hAnsi="仿宋" w:eastAsia="仿宋"/>
          <w:sz w:val="32"/>
          <w:szCs w:val="32"/>
        </w:rPr>
        <w:t>天内，由乙方</w:t>
      </w:r>
      <w:r>
        <w:rPr>
          <w:rFonts w:hint="eastAsia" w:ascii="仿宋" w:hAnsi="仿宋" w:eastAsia="仿宋"/>
          <w:sz w:val="32"/>
          <w:szCs w:val="32"/>
          <w:lang w:eastAsia="zh-CN"/>
        </w:rPr>
        <w:t>（娄底市华居建设有限公司）</w:t>
      </w:r>
      <w:r>
        <w:rPr>
          <w:rFonts w:hint="eastAsia" w:ascii="仿宋" w:hAnsi="仿宋" w:eastAsia="仿宋"/>
          <w:sz w:val="32"/>
          <w:szCs w:val="32"/>
        </w:rPr>
        <w:t>支付甲方房屋总价款的20%。</w:t>
      </w:r>
    </w:p>
    <w:p w14:paraId="62D897F8">
      <w:pPr>
        <w:spacing w:line="560" w:lineRule="exact"/>
        <w:ind w:firstLine="480" w:firstLineChars="150"/>
        <w:rPr>
          <w:rFonts w:ascii="仿宋" w:hAnsi="仿宋" w:eastAsia="仿宋"/>
          <w:sz w:val="32"/>
          <w:szCs w:val="32"/>
        </w:rPr>
      </w:pPr>
      <w:r>
        <w:rPr>
          <w:rFonts w:hint="eastAsia" w:ascii="仿宋" w:hAnsi="仿宋" w:eastAsia="仿宋"/>
          <w:sz w:val="32"/>
          <w:szCs w:val="32"/>
        </w:rPr>
        <w:t>（2）乙方</w:t>
      </w:r>
      <w:r>
        <w:rPr>
          <w:rFonts w:hint="eastAsia" w:ascii="仿宋" w:hAnsi="仿宋" w:eastAsia="仿宋"/>
          <w:sz w:val="32"/>
          <w:szCs w:val="32"/>
          <w:lang w:eastAsia="zh-CN"/>
        </w:rPr>
        <w:t>（娄底市华居建设有限公司）</w:t>
      </w:r>
      <w:r>
        <w:rPr>
          <w:rFonts w:hint="eastAsia" w:ascii="仿宋" w:hAnsi="仿宋" w:eastAsia="仿宋"/>
          <w:sz w:val="32"/>
          <w:szCs w:val="32"/>
        </w:rPr>
        <w:t>在2025年12月31日前向甲方支付至房屋总价款的</w:t>
      </w:r>
      <w:r>
        <w:rPr>
          <w:rFonts w:hint="eastAsia" w:ascii="仿宋" w:hAnsi="仿宋" w:eastAsia="仿宋"/>
          <w:sz w:val="32"/>
          <w:szCs w:val="32"/>
          <w:lang w:val="en-US" w:eastAsia="zh-CN"/>
        </w:rPr>
        <w:t>5</w:t>
      </w:r>
      <w:r>
        <w:rPr>
          <w:rFonts w:hint="eastAsia" w:ascii="仿宋" w:hAnsi="仿宋" w:eastAsia="仿宋"/>
          <w:sz w:val="32"/>
          <w:szCs w:val="32"/>
        </w:rPr>
        <w:t>0%。</w:t>
      </w:r>
    </w:p>
    <w:p w14:paraId="55A96F02">
      <w:pPr>
        <w:spacing w:line="560" w:lineRule="exact"/>
        <w:ind w:firstLine="480" w:firstLineChars="150"/>
        <w:rPr>
          <w:rFonts w:ascii="仿宋" w:hAnsi="仿宋" w:eastAsia="仿宋"/>
          <w:sz w:val="32"/>
          <w:szCs w:val="32"/>
        </w:rPr>
      </w:pPr>
      <w:r>
        <w:rPr>
          <w:rFonts w:hint="eastAsia" w:ascii="仿宋" w:hAnsi="仿宋" w:eastAsia="仿宋"/>
          <w:sz w:val="32"/>
          <w:szCs w:val="32"/>
        </w:rPr>
        <w:t>（3）乙方</w:t>
      </w:r>
      <w:r>
        <w:rPr>
          <w:rFonts w:hint="eastAsia" w:ascii="仿宋" w:hAnsi="仿宋" w:eastAsia="仿宋"/>
          <w:sz w:val="32"/>
          <w:szCs w:val="32"/>
          <w:lang w:eastAsia="zh-CN"/>
        </w:rPr>
        <w:t>（娄底市华居建设有限公司）</w:t>
      </w:r>
      <w:r>
        <w:rPr>
          <w:rFonts w:hint="eastAsia" w:ascii="仿宋" w:hAnsi="仿宋" w:eastAsia="仿宋"/>
          <w:sz w:val="32"/>
          <w:szCs w:val="32"/>
        </w:rPr>
        <w:t>在2026年6月30日前向甲方支付至房屋总价款的100%。</w:t>
      </w:r>
    </w:p>
    <w:p w14:paraId="583CD79F">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第四条：团购房源的交付</w:t>
      </w:r>
    </w:p>
    <w:p w14:paraId="23F40EED">
      <w:pPr>
        <w:numPr>
          <w:ilvl w:val="0"/>
          <w:numId w:val="1"/>
        </w:numPr>
        <w:spacing w:line="560" w:lineRule="exact"/>
        <w:ind w:firstLine="640" w:firstLineChars="200"/>
        <w:rPr>
          <w:rFonts w:ascii="仿宋" w:hAnsi="仿宋" w:eastAsia="仿宋"/>
          <w:sz w:val="32"/>
          <w:szCs w:val="32"/>
        </w:rPr>
      </w:pPr>
      <w:r>
        <w:rPr>
          <w:rFonts w:hint="eastAsia" w:ascii="仿宋" w:hAnsi="仿宋" w:eastAsia="仿宋"/>
          <w:sz w:val="32"/>
          <w:szCs w:val="32"/>
        </w:rPr>
        <w:t>甲方应在</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日之前向乙方交付所认购的团购房源，甲方保证全部房源已取得该商品房不动产权证（总证</w:t>
      </w:r>
      <w:r>
        <w:rPr>
          <w:rFonts w:hint="eastAsia" w:ascii="仿宋" w:hAnsi="仿宋" w:eastAsia="仿宋"/>
          <w:sz w:val="32"/>
          <w:szCs w:val="32"/>
          <w:lang w:eastAsia="zh-CN"/>
        </w:rPr>
        <w:t>和分证</w:t>
      </w:r>
      <w:r>
        <w:rPr>
          <w:rFonts w:hint="eastAsia" w:ascii="仿宋" w:hAnsi="仿宋" w:eastAsia="仿宋"/>
          <w:sz w:val="32"/>
          <w:szCs w:val="32"/>
        </w:rPr>
        <w:t>）。</w:t>
      </w:r>
    </w:p>
    <w:p w14:paraId="7343AB40">
      <w:pPr>
        <w:spacing w:line="560" w:lineRule="exact"/>
        <w:ind w:firstLine="640" w:firstLineChars="200"/>
        <w:rPr>
          <w:rFonts w:ascii="仿宋" w:hAnsi="仿宋" w:eastAsia="仿宋"/>
          <w:sz w:val="32"/>
          <w:szCs w:val="32"/>
        </w:rPr>
      </w:pPr>
      <w:r>
        <w:rPr>
          <w:rFonts w:hint="eastAsia" w:ascii="仿宋" w:hAnsi="仿宋" w:eastAsia="仿宋"/>
          <w:sz w:val="32"/>
          <w:szCs w:val="32"/>
        </w:rPr>
        <w:t>2、甲方应保证上述房源产权明确清晰，对房产具有完整的所有权，合同项下的房源在交付时无抵押、冻结、查封、权属纠纷等情况，甲方应就此向乙方作出书面承诺（详见《承诺书》）确保房源的合法性及可交易性。</w:t>
      </w:r>
    </w:p>
    <w:p w14:paraId="78B7BCE2">
      <w:pPr>
        <w:numPr>
          <w:ilvl w:val="255"/>
          <w:numId w:val="0"/>
        </w:numPr>
        <w:spacing w:line="560" w:lineRule="exact"/>
        <w:ind w:firstLine="640" w:firstLineChars="200"/>
        <w:rPr>
          <w:rFonts w:ascii="仿宋" w:hAnsi="仿宋" w:eastAsia="仿宋"/>
          <w:sz w:val="32"/>
          <w:szCs w:val="32"/>
        </w:rPr>
      </w:pPr>
      <w:r>
        <w:rPr>
          <w:rFonts w:hint="eastAsia" w:ascii="仿宋" w:hAnsi="仿宋" w:eastAsia="仿宋"/>
          <w:sz w:val="32"/>
          <w:szCs w:val="32"/>
        </w:rPr>
        <w:t>3、交付标准:具体交付标准同本项目向社会公开销售的商品房标准一致。</w:t>
      </w:r>
    </w:p>
    <w:p w14:paraId="5A5278B9">
      <w:pPr>
        <w:spacing w:line="560" w:lineRule="exact"/>
        <w:ind w:firstLine="640" w:firstLineChars="200"/>
        <w:rPr>
          <w:rFonts w:ascii="黑体" w:hAnsi="黑体" w:eastAsia="黑体"/>
          <w:sz w:val="32"/>
          <w:szCs w:val="32"/>
        </w:rPr>
      </w:pPr>
      <w:r>
        <w:rPr>
          <w:rFonts w:hint="eastAsia" w:ascii="黑体" w:hAnsi="黑体" w:eastAsia="黑体"/>
          <w:sz w:val="32"/>
          <w:szCs w:val="32"/>
        </w:rPr>
        <w:t>第五条  甲、乙双方的权利义务</w:t>
      </w:r>
    </w:p>
    <w:p w14:paraId="464F7141">
      <w:pPr>
        <w:spacing w:line="560" w:lineRule="exact"/>
        <w:ind w:firstLine="640" w:firstLineChars="200"/>
        <w:rPr>
          <w:rFonts w:ascii="仿宋" w:hAnsi="仿宋" w:eastAsia="仿宋"/>
          <w:sz w:val="32"/>
          <w:szCs w:val="32"/>
        </w:rPr>
      </w:pPr>
      <w:r>
        <w:rPr>
          <w:rFonts w:hint="eastAsia" w:ascii="仿宋" w:hAnsi="仿宋" w:eastAsia="仿宋"/>
          <w:sz w:val="32"/>
          <w:szCs w:val="32"/>
        </w:rPr>
        <w:t>1、甲方在本协议</w:t>
      </w:r>
      <w:r>
        <w:rPr>
          <w:rFonts w:hint="eastAsia" w:ascii="仿宋" w:hAnsi="仿宋" w:eastAsia="仿宋"/>
          <w:sz w:val="32"/>
          <w:szCs w:val="32"/>
          <w:u w:val="none"/>
        </w:rPr>
        <w:t>签订之日起至</w:t>
      </w:r>
      <w:r>
        <w:rPr>
          <w:rFonts w:hint="eastAsia" w:ascii="仿宋" w:hAnsi="仿宋" w:eastAsia="仿宋"/>
          <w:sz w:val="32"/>
          <w:szCs w:val="32"/>
          <w:u w:val="none"/>
          <w:lang w:eastAsia="zh-CN"/>
        </w:rPr>
        <w:t>集中优选房源活动</w:t>
      </w:r>
      <w:r>
        <w:rPr>
          <w:rFonts w:hint="eastAsia" w:ascii="仿宋" w:hAnsi="仿宋" w:eastAsia="仿宋"/>
          <w:sz w:val="32"/>
          <w:szCs w:val="32"/>
          <w:u w:val="none"/>
        </w:rPr>
        <w:t>结束之日止</w:t>
      </w:r>
      <w:r>
        <w:rPr>
          <w:rFonts w:hint="eastAsia" w:ascii="仿宋" w:hAnsi="仿宋" w:eastAsia="仿宋"/>
          <w:sz w:val="32"/>
          <w:szCs w:val="32"/>
          <w:u w:val="none"/>
          <w:lang w:eastAsia="zh-CN"/>
        </w:rPr>
        <w:t>（暂定</w:t>
      </w:r>
      <w:r>
        <w:rPr>
          <w:rFonts w:hint="eastAsia" w:ascii="仿宋" w:hAnsi="仿宋" w:eastAsia="仿宋"/>
          <w:sz w:val="32"/>
          <w:szCs w:val="32"/>
          <w:u w:val="none"/>
          <w:lang w:val="en-US" w:eastAsia="zh-CN"/>
        </w:rPr>
        <w:t>2025年9月30日</w:t>
      </w:r>
      <w:r>
        <w:rPr>
          <w:rFonts w:hint="eastAsia" w:ascii="仿宋" w:hAnsi="仿宋" w:eastAsia="仿宋"/>
          <w:sz w:val="32"/>
          <w:szCs w:val="32"/>
          <w:u w:val="none"/>
          <w:lang w:eastAsia="zh-CN"/>
        </w:rPr>
        <w:t>）</w:t>
      </w:r>
      <w:r>
        <w:rPr>
          <w:rFonts w:hint="eastAsia" w:ascii="仿宋" w:hAnsi="仿宋" w:eastAsia="仿宋"/>
          <w:sz w:val="32"/>
          <w:szCs w:val="32"/>
          <w:u w:val="none"/>
        </w:rPr>
        <w:t>的期</w:t>
      </w:r>
      <w:r>
        <w:rPr>
          <w:rFonts w:hint="eastAsia" w:ascii="仿宋" w:hAnsi="仿宋" w:eastAsia="仿宋"/>
          <w:sz w:val="32"/>
          <w:szCs w:val="32"/>
        </w:rPr>
        <w:t>间内不得另行处分本协议约定的团购房源，否则，甲方承担违约赔偿责任。甲方在</w:t>
      </w:r>
      <w:r>
        <w:rPr>
          <w:rFonts w:hint="eastAsia" w:ascii="仿宋" w:hAnsi="仿宋" w:eastAsia="仿宋"/>
          <w:sz w:val="32"/>
          <w:szCs w:val="32"/>
          <w:u w:val="none"/>
          <w:lang w:eastAsia="zh-CN"/>
        </w:rPr>
        <w:t>集中优选房源</w:t>
      </w:r>
      <w:r>
        <w:rPr>
          <w:rFonts w:hint="eastAsia" w:ascii="仿宋" w:hAnsi="仿宋" w:eastAsia="仿宋"/>
          <w:sz w:val="32"/>
          <w:szCs w:val="32"/>
        </w:rPr>
        <w:t>结束之后对未被选定购买的房源可另行自由出售。</w:t>
      </w:r>
    </w:p>
    <w:p w14:paraId="0617FD43">
      <w:pPr>
        <w:spacing w:line="560" w:lineRule="exact"/>
        <w:ind w:firstLine="640" w:firstLineChars="200"/>
        <w:rPr>
          <w:rFonts w:ascii="仿宋" w:hAnsi="仿宋" w:eastAsia="仿宋"/>
          <w:sz w:val="32"/>
          <w:szCs w:val="32"/>
        </w:rPr>
      </w:pPr>
      <w:r>
        <w:rPr>
          <w:rFonts w:hint="eastAsia" w:ascii="仿宋" w:hAnsi="仿宋" w:eastAsia="仿宋"/>
          <w:sz w:val="32"/>
          <w:szCs w:val="32"/>
        </w:rPr>
        <w:t>2、乙方按照本协议之约定及时支付应付的团购房源款项。</w:t>
      </w:r>
    </w:p>
    <w:p w14:paraId="3DC35437">
      <w:pPr>
        <w:spacing w:line="560" w:lineRule="exact"/>
        <w:ind w:firstLine="640" w:firstLineChars="200"/>
        <w:rPr>
          <w:rFonts w:ascii="仿宋" w:hAnsi="仿宋" w:eastAsia="仿宋"/>
          <w:sz w:val="32"/>
          <w:szCs w:val="32"/>
        </w:rPr>
      </w:pPr>
      <w:r>
        <w:rPr>
          <w:rFonts w:hint="eastAsia" w:ascii="仿宋" w:hAnsi="仿宋" w:eastAsia="仿宋"/>
          <w:sz w:val="32"/>
          <w:szCs w:val="32"/>
        </w:rPr>
        <w:t>3、甲方应依本合同约定，并根据乙方符合优价购房对象的实际认购团购房业主签订具体的《商品房买卖合同》，并</w:t>
      </w:r>
      <w:r>
        <w:rPr>
          <w:rFonts w:hint="eastAsia" w:ascii="仿宋" w:hAnsi="仿宋" w:eastAsia="仿宋"/>
          <w:sz w:val="32"/>
          <w:szCs w:val="32"/>
          <w:lang w:eastAsia="zh-CN"/>
        </w:rPr>
        <w:t>在</w:t>
      </w:r>
      <w:r>
        <w:rPr>
          <w:rFonts w:hint="eastAsia" w:ascii="仿宋" w:hAnsi="仿宋" w:eastAsia="仿宋"/>
          <w:sz w:val="32"/>
          <w:szCs w:val="32"/>
          <w:lang w:val="en-US" w:eastAsia="zh-CN"/>
        </w:rPr>
        <w:t>2025年12月31日前完成网签</w:t>
      </w:r>
      <w:r>
        <w:rPr>
          <w:rFonts w:hint="eastAsia" w:ascii="仿宋" w:hAnsi="仿宋" w:eastAsia="仿宋"/>
          <w:sz w:val="32"/>
          <w:szCs w:val="32"/>
        </w:rPr>
        <w:t>备案及</w:t>
      </w:r>
      <w:r>
        <w:rPr>
          <w:rFonts w:hint="eastAsia" w:ascii="仿宋" w:hAnsi="仿宋" w:eastAsia="仿宋"/>
          <w:sz w:val="32"/>
          <w:szCs w:val="32"/>
          <w:lang w:eastAsia="zh-CN"/>
        </w:rPr>
        <w:t>办理</w:t>
      </w:r>
      <w:r>
        <w:rPr>
          <w:rFonts w:hint="eastAsia" w:ascii="仿宋" w:hAnsi="仿宋" w:eastAsia="仿宋"/>
          <w:sz w:val="32"/>
          <w:szCs w:val="32"/>
        </w:rPr>
        <w:t>不动产登记手续。</w:t>
      </w:r>
    </w:p>
    <w:p w14:paraId="4345F169">
      <w:pPr>
        <w:spacing w:line="560" w:lineRule="exact"/>
        <w:ind w:firstLine="640" w:firstLineChars="200"/>
        <w:rPr>
          <w:rFonts w:ascii="黑体" w:hAnsi="黑体" w:eastAsia="黑体"/>
          <w:sz w:val="32"/>
          <w:szCs w:val="32"/>
        </w:rPr>
      </w:pPr>
      <w:r>
        <w:rPr>
          <w:rFonts w:hint="eastAsia" w:ascii="黑体" w:hAnsi="黑体" w:eastAsia="黑体"/>
          <w:sz w:val="32"/>
          <w:szCs w:val="32"/>
        </w:rPr>
        <w:t>第六条  违约责任</w:t>
      </w:r>
    </w:p>
    <w:p w14:paraId="2F313172">
      <w:pPr>
        <w:spacing w:line="560" w:lineRule="exact"/>
        <w:ind w:firstLine="640" w:firstLineChars="200"/>
        <w:rPr>
          <w:rFonts w:ascii="仿宋" w:hAnsi="仿宋" w:eastAsia="仿宋"/>
          <w:color w:val="auto"/>
          <w:sz w:val="32"/>
          <w:szCs w:val="32"/>
        </w:rPr>
      </w:pPr>
      <w:r>
        <w:rPr>
          <w:rFonts w:hint="eastAsia" w:ascii="仿宋" w:hAnsi="仿宋" w:eastAsia="仿宋"/>
          <w:sz w:val="32"/>
          <w:szCs w:val="32"/>
        </w:rPr>
        <w:t>1.乙方如未及时付款，且经甲方书面催促仍未能支付，则按照应付未付款以本协议签订时的一年期LPR的标准向甲方支付逾期违约金</w:t>
      </w:r>
      <w:r>
        <w:rPr>
          <w:rFonts w:hint="eastAsia" w:ascii="仿宋" w:hAnsi="仿宋" w:eastAsia="仿宋"/>
          <w:sz w:val="32"/>
          <w:szCs w:val="32"/>
          <w:lang w:eastAsia="zh-CN"/>
        </w:rPr>
        <w:t>，</w:t>
      </w:r>
      <w:r>
        <w:rPr>
          <w:rFonts w:hint="eastAsia" w:ascii="仿宋" w:hAnsi="仿宋" w:eastAsia="仿宋"/>
          <w:color w:val="auto"/>
          <w:sz w:val="32"/>
          <w:szCs w:val="32"/>
          <w:lang w:eastAsia="zh-CN"/>
        </w:rPr>
        <w:t>逾期期限不得超过</w:t>
      </w:r>
      <w:r>
        <w:rPr>
          <w:rFonts w:hint="eastAsia" w:ascii="仿宋" w:hAnsi="仿宋" w:eastAsia="仿宋"/>
          <w:color w:val="auto"/>
          <w:sz w:val="32"/>
          <w:szCs w:val="32"/>
          <w:lang w:val="en-US" w:eastAsia="zh-CN"/>
        </w:rPr>
        <w:t>6个月</w:t>
      </w:r>
      <w:r>
        <w:rPr>
          <w:rFonts w:hint="eastAsia" w:ascii="仿宋" w:hAnsi="仿宋" w:eastAsia="仿宋"/>
          <w:color w:val="auto"/>
          <w:sz w:val="32"/>
          <w:szCs w:val="32"/>
        </w:rPr>
        <w:t>。</w:t>
      </w:r>
    </w:p>
    <w:p w14:paraId="33F5496F">
      <w:pPr>
        <w:spacing w:line="560" w:lineRule="exact"/>
        <w:ind w:firstLine="640" w:firstLineChars="200"/>
        <w:rPr>
          <w:rFonts w:ascii="仿宋" w:hAnsi="仿宋" w:eastAsia="仿宋"/>
          <w:sz w:val="32"/>
          <w:szCs w:val="32"/>
        </w:rPr>
      </w:pPr>
      <w:r>
        <w:rPr>
          <w:rFonts w:hint="eastAsia" w:ascii="仿宋" w:hAnsi="仿宋" w:eastAsia="仿宋"/>
          <w:sz w:val="32"/>
          <w:szCs w:val="32"/>
        </w:rPr>
        <w:t>2、甲方提供的房源未取得该项目不动产权证（总证）或该房源存在抵押、冻结、查封、出售等限制权利等情形，视为甲方根本性违约，乙方有权单方解除合同，甲方应向乙方支付对应房源价款30%的违约金，由此给乙方造成的一切损失，均由甲方承担。</w:t>
      </w:r>
    </w:p>
    <w:p w14:paraId="047086ED">
      <w:pPr>
        <w:spacing w:line="560" w:lineRule="exact"/>
        <w:ind w:firstLine="640" w:firstLineChars="200"/>
        <w:rPr>
          <w:rFonts w:ascii="仿宋" w:hAnsi="仿宋" w:eastAsia="仿宋"/>
          <w:sz w:val="32"/>
          <w:szCs w:val="32"/>
        </w:rPr>
      </w:pPr>
      <w:r>
        <w:rPr>
          <w:rFonts w:hint="eastAsia" w:ascii="仿宋" w:hAnsi="仿宋" w:eastAsia="仿宋"/>
          <w:sz w:val="32"/>
          <w:szCs w:val="32"/>
        </w:rPr>
        <w:t>3、如果实际交易的房屋数量少于认购的数量，甲方不追究乙方的违约责任。</w:t>
      </w:r>
    </w:p>
    <w:p w14:paraId="278C80F5">
      <w:pPr>
        <w:spacing w:line="560" w:lineRule="exact"/>
        <w:ind w:firstLine="640" w:firstLineChars="200"/>
        <w:rPr>
          <w:rFonts w:ascii="黑体" w:hAnsi="黑体" w:eastAsia="黑体"/>
          <w:sz w:val="32"/>
          <w:szCs w:val="32"/>
        </w:rPr>
      </w:pPr>
      <w:r>
        <w:rPr>
          <w:rFonts w:hint="eastAsia" w:ascii="黑体" w:hAnsi="黑体" w:eastAsia="黑体"/>
          <w:sz w:val="32"/>
          <w:szCs w:val="32"/>
        </w:rPr>
        <w:t>第七条  争议的解决方式</w:t>
      </w:r>
    </w:p>
    <w:p w14:paraId="409A1927">
      <w:pPr>
        <w:spacing w:line="560" w:lineRule="exact"/>
        <w:rPr>
          <w:rFonts w:ascii="仿宋" w:hAnsi="仿宋" w:eastAsia="仿宋"/>
          <w:sz w:val="32"/>
          <w:szCs w:val="32"/>
        </w:rPr>
      </w:pPr>
      <w:r>
        <w:rPr>
          <w:rFonts w:hint="eastAsia" w:ascii="仿宋" w:hAnsi="仿宋" w:eastAsia="仿宋"/>
          <w:sz w:val="32"/>
          <w:szCs w:val="32"/>
        </w:rPr>
        <w:t xml:space="preserve">    如本协议履行过程中产生纠纷，双方应优先协商解决，如协商不成则双方有权向娄星区人民法院提起诉讼予以解决。</w:t>
      </w:r>
    </w:p>
    <w:p w14:paraId="1E7CB2DC">
      <w:pPr>
        <w:spacing w:line="560" w:lineRule="exact"/>
        <w:ind w:firstLine="640" w:firstLineChars="200"/>
        <w:rPr>
          <w:rFonts w:ascii="黑体" w:hAnsi="黑体" w:eastAsia="黑体"/>
          <w:sz w:val="32"/>
          <w:szCs w:val="32"/>
        </w:rPr>
      </w:pPr>
      <w:r>
        <w:rPr>
          <w:rFonts w:hint="eastAsia" w:ascii="黑体" w:hAnsi="黑体" w:eastAsia="黑体"/>
          <w:sz w:val="32"/>
          <w:szCs w:val="32"/>
        </w:rPr>
        <w:t>第八条 协议的生效及其它</w:t>
      </w:r>
    </w:p>
    <w:p w14:paraId="078AB725">
      <w:pPr>
        <w:spacing w:line="560" w:lineRule="exact"/>
        <w:ind w:firstLine="640" w:firstLineChars="200"/>
        <w:rPr>
          <w:rFonts w:ascii="仿宋" w:hAnsi="仿宋" w:eastAsia="仿宋"/>
          <w:sz w:val="32"/>
          <w:szCs w:val="32"/>
        </w:rPr>
      </w:pPr>
      <w:r>
        <w:rPr>
          <w:rFonts w:hint="eastAsia" w:ascii="仿宋" w:hAnsi="仿宋" w:eastAsia="仿宋"/>
          <w:sz w:val="32"/>
          <w:szCs w:val="32"/>
        </w:rPr>
        <w:t>1、本协议系甲乙双方针对整体团购事宜进行框架性约定。如需对本协议的修改或补充，须经双方协商一致，并签订书面补充协议方为有效。有关符合条件的实际购房业主将另行与甲方签订《商品房买卖合同》，相关合同内容除本合同约定的外其余事项必须与本项目统一的备案合同一致。</w:t>
      </w:r>
    </w:p>
    <w:p w14:paraId="5D36CEC2">
      <w:pPr>
        <w:spacing w:line="560" w:lineRule="exact"/>
        <w:ind w:firstLine="640" w:firstLineChars="200"/>
        <w:rPr>
          <w:rFonts w:ascii="仿宋" w:hAnsi="仿宋" w:eastAsia="仿宋"/>
          <w:sz w:val="32"/>
          <w:szCs w:val="32"/>
        </w:rPr>
      </w:pPr>
      <w:r>
        <w:rPr>
          <w:rFonts w:hint="eastAsia" w:ascii="仿宋" w:hAnsi="仿宋" w:eastAsia="仿宋"/>
          <w:sz w:val="32"/>
          <w:szCs w:val="32"/>
        </w:rPr>
        <w:t>2、本协议自双方签字并加盖公章之日起生效。一式六份，甲方执两份、乙方执四份，具有同等法律效力。</w:t>
      </w:r>
    </w:p>
    <w:p w14:paraId="1EF011EB">
      <w:pPr>
        <w:spacing w:line="560" w:lineRule="exact"/>
        <w:rPr>
          <w:rFonts w:ascii="仿宋" w:hAnsi="仿宋" w:eastAsia="仿宋"/>
          <w:sz w:val="32"/>
          <w:szCs w:val="32"/>
        </w:rPr>
      </w:pPr>
    </w:p>
    <w:p w14:paraId="50CC540C">
      <w:pPr>
        <w:spacing w:line="560" w:lineRule="exact"/>
        <w:rPr>
          <w:rFonts w:ascii="仿宋" w:hAnsi="仿宋" w:eastAsia="仿宋"/>
          <w:sz w:val="32"/>
          <w:szCs w:val="32"/>
        </w:rPr>
      </w:pPr>
      <w:r>
        <w:rPr>
          <w:rFonts w:hint="eastAsia" w:ascii="仿宋" w:hAnsi="仿宋" w:eastAsia="仿宋"/>
          <w:sz w:val="32"/>
          <w:szCs w:val="32"/>
        </w:rPr>
        <w:t>甲方（盖章）：</w:t>
      </w:r>
      <w:r>
        <w:rPr>
          <w:rFonts w:ascii="仿宋" w:hAnsi="仿宋" w:eastAsia="仿宋"/>
          <w:sz w:val="32"/>
          <w:szCs w:val="32"/>
        </w:rPr>
        <w:t xml:space="preserve"> </w:t>
      </w:r>
      <w:r>
        <w:rPr>
          <w:rFonts w:hint="eastAsia" w:ascii="仿宋" w:hAnsi="仿宋" w:eastAsia="仿宋"/>
          <w:sz w:val="32"/>
          <w:szCs w:val="32"/>
        </w:rPr>
        <w:t xml:space="preserve">         </w:t>
      </w:r>
    </w:p>
    <w:p w14:paraId="4EAC02F4">
      <w:pPr>
        <w:spacing w:line="560" w:lineRule="exact"/>
        <w:rPr>
          <w:rFonts w:ascii="仿宋" w:hAnsi="仿宋" w:eastAsia="仿宋"/>
          <w:sz w:val="32"/>
          <w:szCs w:val="32"/>
        </w:rPr>
      </w:pPr>
      <w:r>
        <w:rPr>
          <w:rFonts w:hint="eastAsia" w:ascii="仿宋" w:hAnsi="仿宋" w:eastAsia="仿宋"/>
          <w:sz w:val="32"/>
          <w:szCs w:val="32"/>
        </w:rPr>
        <w:t>法定代表人或授权代表（签字）：</w:t>
      </w:r>
    </w:p>
    <w:p w14:paraId="0B3DBE34">
      <w:pPr>
        <w:spacing w:line="560" w:lineRule="exact"/>
        <w:rPr>
          <w:rFonts w:ascii="仿宋" w:hAnsi="仿宋" w:eastAsia="仿宋"/>
          <w:sz w:val="32"/>
          <w:szCs w:val="32"/>
        </w:rPr>
      </w:pPr>
    </w:p>
    <w:p w14:paraId="54E1FD1C">
      <w:pPr>
        <w:spacing w:line="560" w:lineRule="exact"/>
        <w:rPr>
          <w:rFonts w:ascii="仿宋" w:hAnsi="仿宋" w:eastAsia="仿宋"/>
          <w:sz w:val="32"/>
          <w:szCs w:val="32"/>
        </w:rPr>
      </w:pPr>
    </w:p>
    <w:p w14:paraId="0DD5C19C">
      <w:pPr>
        <w:spacing w:line="560" w:lineRule="exact"/>
        <w:rPr>
          <w:rFonts w:ascii="仿宋" w:hAnsi="仿宋" w:eastAsia="仿宋"/>
          <w:sz w:val="32"/>
          <w:szCs w:val="32"/>
        </w:rPr>
      </w:pPr>
      <w:r>
        <w:rPr>
          <w:rFonts w:hint="eastAsia" w:ascii="仿宋" w:hAnsi="仿宋" w:eastAsia="仿宋"/>
          <w:sz w:val="32"/>
          <w:szCs w:val="32"/>
        </w:rPr>
        <w:t xml:space="preserve">乙方（盖章）：          </w:t>
      </w:r>
    </w:p>
    <w:p w14:paraId="491ACB46">
      <w:pPr>
        <w:spacing w:line="560" w:lineRule="exact"/>
        <w:rPr>
          <w:rFonts w:ascii="仿宋" w:hAnsi="仿宋" w:eastAsia="仿宋"/>
          <w:sz w:val="32"/>
          <w:szCs w:val="32"/>
        </w:rPr>
      </w:pPr>
      <w:r>
        <w:rPr>
          <w:rFonts w:hint="eastAsia" w:ascii="仿宋" w:hAnsi="仿宋" w:eastAsia="仿宋"/>
          <w:sz w:val="32"/>
          <w:szCs w:val="32"/>
        </w:rPr>
        <w:t>法定代表人或授权代表（签字）：</w:t>
      </w:r>
    </w:p>
    <w:p w14:paraId="179B2FC7">
      <w:pPr>
        <w:spacing w:line="560" w:lineRule="exact"/>
        <w:rPr>
          <w:rFonts w:ascii="仿宋" w:hAnsi="仿宋" w:eastAsia="仿宋"/>
          <w:sz w:val="32"/>
          <w:szCs w:val="32"/>
        </w:rPr>
      </w:pPr>
    </w:p>
    <w:p w14:paraId="25E7E3DD">
      <w:pPr>
        <w:spacing w:line="560" w:lineRule="exact"/>
        <w:rPr>
          <w:rFonts w:ascii="仿宋" w:hAnsi="仿宋" w:eastAsia="仿宋"/>
          <w:sz w:val="32"/>
          <w:szCs w:val="32"/>
        </w:rPr>
      </w:pPr>
      <w:r>
        <w:rPr>
          <w:rFonts w:hint="eastAsia" w:ascii="仿宋" w:hAnsi="仿宋" w:eastAsia="仿宋"/>
          <w:sz w:val="32"/>
          <w:szCs w:val="32"/>
        </w:rPr>
        <w:t>签署日期：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602A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1939938">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p w14:paraId="4193993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740E3"/>
    <w:multiLevelType w:val="singleLevel"/>
    <w:tmpl w:val="2C3740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127"/>
    <w:rsid w:val="00003429"/>
    <w:rsid w:val="00006292"/>
    <w:rsid w:val="00020900"/>
    <w:rsid w:val="00050BE8"/>
    <w:rsid w:val="00086826"/>
    <w:rsid w:val="000B074E"/>
    <w:rsid w:val="000B17ED"/>
    <w:rsid w:val="000C7C94"/>
    <w:rsid w:val="000D102B"/>
    <w:rsid w:val="000D7F47"/>
    <w:rsid w:val="000E0AA7"/>
    <w:rsid w:val="000F1CA0"/>
    <w:rsid w:val="000F4817"/>
    <w:rsid w:val="00141AE8"/>
    <w:rsid w:val="00171C40"/>
    <w:rsid w:val="00172A0F"/>
    <w:rsid w:val="001A009F"/>
    <w:rsid w:val="001A5326"/>
    <w:rsid w:val="001C3840"/>
    <w:rsid w:val="001E7ED3"/>
    <w:rsid w:val="002356D9"/>
    <w:rsid w:val="002513AD"/>
    <w:rsid w:val="002518FD"/>
    <w:rsid w:val="00252F46"/>
    <w:rsid w:val="00294C4F"/>
    <w:rsid w:val="002F4CA7"/>
    <w:rsid w:val="003427A4"/>
    <w:rsid w:val="0034798E"/>
    <w:rsid w:val="00352BFF"/>
    <w:rsid w:val="003C6151"/>
    <w:rsid w:val="003D48E3"/>
    <w:rsid w:val="003E06CB"/>
    <w:rsid w:val="00403339"/>
    <w:rsid w:val="004447EE"/>
    <w:rsid w:val="004B0BBE"/>
    <w:rsid w:val="0051099E"/>
    <w:rsid w:val="005158F5"/>
    <w:rsid w:val="00516643"/>
    <w:rsid w:val="00535074"/>
    <w:rsid w:val="0056300F"/>
    <w:rsid w:val="00590799"/>
    <w:rsid w:val="00596C26"/>
    <w:rsid w:val="005F1127"/>
    <w:rsid w:val="00665432"/>
    <w:rsid w:val="0068433F"/>
    <w:rsid w:val="006861A3"/>
    <w:rsid w:val="0069228C"/>
    <w:rsid w:val="0071118C"/>
    <w:rsid w:val="007216C8"/>
    <w:rsid w:val="007511A9"/>
    <w:rsid w:val="0078482C"/>
    <w:rsid w:val="007D0166"/>
    <w:rsid w:val="00800766"/>
    <w:rsid w:val="00814511"/>
    <w:rsid w:val="008433FE"/>
    <w:rsid w:val="0084445E"/>
    <w:rsid w:val="00863EB3"/>
    <w:rsid w:val="00872E5D"/>
    <w:rsid w:val="00886291"/>
    <w:rsid w:val="008C2ED7"/>
    <w:rsid w:val="00942CE5"/>
    <w:rsid w:val="00970226"/>
    <w:rsid w:val="009D5D26"/>
    <w:rsid w:val="00A11DB0"/>
    <w:rsid w:val="00A17A80"/>
    <w:rsid w:val="00A44896"/>
    <w:rsid w:val="00A8792C"/>
    <w:rsid w:val="00B03263"/>
    <w:rsid w:val="00B24531"/>
    <w:rsid w:val="00B32D61"/>
    <w:rsid w:val="00B75789"/>
    <w:rsid w:val="00B80259"/>
    <w:rsid w:val="00BA0358"/>
    <w:rsid w:val="00BA44E7"/>
    <w:rsid w:val="00BB5ECB"/>
    <w:rsid w:val="00BF06D8"/>
    <w:rsid w:val="00C12A41"/>
    <w:rsid w:val="00C1471F"/>
    <w:rsid w:val="00C25DC8"/>
    <w:rsid w:val="00C53701"/>
    <w:rsid w:val="00CA5601"/>
    <w:rsid w:val="00D33B92"/>
    <w:rsid w:val="00D35894"/>
    <w:rsid w:val="00D51D58"/>
    <w:rsid w:val="00D6617F"/>
    <w:rsid w:val="00DD1EC6"/>
    <w:rsid w:val="00DE01E0"/>
    <w:rsid w:val="00DE7185"/>
    <w:rsid w:val="00DF39EA"/>
    <w:rsid w:val="00E07867"/>
    <w:rsid w:val="00E10A67"/>
    <w:rsid w:val="00E1529F"/>
    <w:rsid w:val="00E42CBA"/>
    <w:rsid w:val="00E43933"/>
    <w:rsid w:val="00E44FFD"/>
    <w:rsid w:val="00E520F9"/>
    <w:rsid w:val="00E56641"/>
    <w:rsid w:val="00E842F5"/>
    <w:rsid w:val="00EE386E"/>
    <w:rsid w:val="00F0509A"/>
    <w:rsid w:val="00F42F45"/>
    <w:rsid w:val="00F62AA2"/>
    <w:rsid w:val="00F93D46"/>
    <w:rsid w:val="00FA424D"/>
    <w:rsid w:val="00FB4F92"/>
    <w:rsid w:val="00FC3AC4"/>
    <w:rsid w:val="00FE658E"/>
    <w:rsid w:val="00FF454B"/>
    <w:rsid w:val="0BF90E3C"/>
    <w:rsid w:val="10FF6739"/>
    <w:rsid w:val="19B117EF"/>
    <w:rsid w:val="1E1749A6"/>
    <w:rsid w:val="1EC072B0"/>
    <w:rsid w:val="1FAF2373"/>
    <w:rsid w:val="2A2266EC"/>
    <w:rsid w:val="315962D5"/>
    <w:rsid w:val="33AA33A5"/>
    <w:rsid w:val="36CC0414"/>
    <w:rsid w:val="3CA9483D"/>
    <w:rsid w:val="44512627"/>
    <w:rsid w:val="4A495DEF"/>
    <w:rsid w:val="4C0A062E"/>
    <w:rsid w:val="4C1665CC"/>
    <w:rsid w:val="67FD16D5"/>
    <w:rsid w:val="799B7D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563</Words>
  <Characters>619</Characters>
  <Lines>12</Lines>
  <Paragraphs>3</Paragraphs>
  <TotalTime>5</TotalTime>
  <ScaleCrop>false</ScaleCrop>
  <LinksUpToDate>false</LinksUpToDate>
  <CharactersWithSpaces>685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2025-07-23T06:53:00Z</dcterms:created>
  <dc:creator>Administrator</dc:creator>
  <cp:lastModifiedBy>Administrator</cp:lastModifiedBy>
  <cp:lastPrinted>2025-08-21T03:10:00Z</cp:lastPrinted>
  <dcterms:modified xsi:type="dcterms:W3CDTF">2025-08-25T00:46:24Z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eyJoZGlkIjoiZTYwMThkZjRmZDBhOWVhYmFlN2Y1OTliZTE4MjUyZmIifQ==</vt:lpwstr>
  </property>
  <property fmtid="{D5CDD505-2E9C-101B-9397-08002B2CF9AE}" pid="3" name="KSOProductBuildVer">
    <vt:lpwstr>2052-12.1.0.21915</vt:lpwstr>
  </property>
  <property fmtid="{D5CDD505-2E9C-101B-9397-08002B2CF9AE}" pid="4" name="ICV">
    <vt:lpwstr>F02B79E14C6548349FDF870AD5F11738_13</vt:lpwstr>
  </property>
</Properties>
</file>